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87" w:rsidRDefault="00143287" w:rsidP="00143287">
      <w:pPr>
        <w:jc w:val="both"/>
        <w:rPr>
          <w:sz w:val="20"/>
        </w:rPr>
      </w:pPr>
      <w:r>
        <w:rPr>
          <w:sz w:val="20"/>
        </w:rPr>
        <w:t>Manta, 13 de agosto 2012</w:t>
      </w:r>
    </w:p>
    <w:p w:rsidR="00143287" w:rsidRDefault="00143287" w:rsidP="00143287">
      <w:pPr>
        <w:jc w:val="both"/>
        <w:rPr>
          <w:sz w:val="20"/>
        </w:rPr>
      </w:pPr>
    </w:p>
    <w:p w:rsidR="00143287" w:rsidRDefault="00143287" w:rsidP="00143287">
      <w:pPr>
        <w:jc w:val="both"/>
        <w:rPr>
          <w:sz w:val="20"/>
          <w:lang w:val="es-MX"/>
        </w:rPr>
      </w:pPr>
      <w:r>
        <w:rPr>
          <w:sz w:val="20"/>
          <w:lang w:val="es-MX"/>
        </w:rPr>
        <w:t xml:space="preserve">Arq. Daniel </w:t>
      </w:r>
      <w:proofErr w:type="spellStart"/>
      <w:r>
        <w:rPr>
          <w:sz w:val="20"/>
          <w:lang w:val="es-MX"/>
        </w:rPr>
        <w:t>Ferrin</w:t>
      </w:r>
      <w:proofErr w:type="spellEnd"/>
      <w:r>
        <w:rPr>
          <w:sz w:val="20"/>
          <w:lang w:val="es-MX"/>
        </w:rPr>
        <w:t xml:space="preserve"> S.</w:t>
      </w:r>
    </w:p>
    <w:p w:rsidR="00143287" w:rsidRDefault="00143287" w:rsidP="00143287">
      <w:pPr>
        <w:rPr>
          <w:b/>
          <w:sz w:val="20"/>
        </w:rPr>
      </w:pPr>
      <w:r>
        <w:rPr>
          <w:b/>
          <w:sz w:val="20"/>
        </w:rPr>
        <w:t>DIRECTOR DE AVALUOS Y CATASTRO</w:t>
      </w:r>
    </w:p>
    <w:p w:rsidR="00143287" w:rsidRDefault="00143287" w:rsidP="00143287">
      <w:pPr>
        <w:pStyle w:val="Encabezado"/>
        <w:tabs>
          <w:tab w:val="left" w:pos="708"/>
        </w:tabs>
        <w:rPr>
          <w:sz w:val="20"/>
        </w:rPr>
      </w:pPr>
      <w:r>
        <w:rPr>
          <w:sz w:val="20"/>
        </w:rPr>
        <w:t>En su despacho</w:t>
      </w:r>
    </w:p>
    <w:p w:rsidR="00143287" w:rsidRDefault="00143287" w:rsidP="00143287">
      <w:pPr>
        <w:pStyle w:val="Sangra2detindependiente"/>
        <w:ind w:left="0"/>
        <w:jc w:val="both"/>
        <w:rPr>
          <w:sz w:val="20"/>
        </w:rPr>
      </w:pPr>
    </w:p>
    <w:p w:rsidR="00143287" w:rsidRDefault="00143287" w:rsidP="00143287">
      <w:pPr>
        <w:pStyle w:val="Sangra2detindependiente"/>
        <w:ind w:left="0"/>
        <w:jc w:val="both"/>
        <w:rPr>
          <w:sz w:val="20"/>
        </w:rPr>
      </w:pPr>
    </w:p>
    <w:p w:rsidR="00143287" w:rsidRDefault="00143287" w:rsidP="00143287">
      <w:pPr>
        <w:pStyle w:val="Sangra2detindependiente"/>
        <w:ind w:left="0"/>
        <w:jc w:val="both"/>
        <w:rPr>
          <w:sz w:val="20"/>
        </w:rPr>
      </w:pPr>
      <w:r>
        <w:rPr>
          <w:sz w:val="20"/>
        </w:rPr>
        <w:t xml:space="preserve">En atención a la petición verbal de señor Fernando López en cual solicita el castrato o la explicación sobre la negativa de un </w:t>
      </w:r>
      <w:proofErr w:type="spellStart"/>
      <w:r>
        <w:rPr>
          <w:sz w:val="20"/>
        </w:rPr>
        <w:t>tramite</w:t>
      </w:r>
      <w:proofErr w:type="spellEnd"/>
      <w:r>
        <w:rPr>
          <w:sz w:val="20"/>
        </w:rPr>
        <w:t xml:space="preserve"> de los herederos del señor Rivas López Pedro Evaristo.  Le informo a usted los siguientes: </w:t>
      </w:r>
    </w:p>
    <w:p w:rsidR="00143287" w:rsidRDefault="00143287" w:rsidP="00143287">
      <w:pPr>
        <w:pStyle w:val="Sangra2detindependiente"/>
        <w:ind w:left="0"/>
        <w:jc w:val="both"/>
        <w:rPr>
          <w:sz w:val="20"/>
        </w:rPr>
      </w:pPr>
    </w:p>
    <w:p w:rsidR="00143287" w:rsidRDefault="00143287" w:rsidP="00143287">
      <w:pPr>
        <w:pStyle w:val="Sangra2detindependiente"/>
        <w:ind w:left="0"/>
        <w:jc w:val="both"/>
        <w:rPr>
          <w:sz w:val="20"/>
        </w:rPr>
      </w:pPr>
    </w:p>
    <w:p w:rsidR="00E53828" w:rsidRDefault="00143287" w:rsidP="00143287">
      <w:pPr>
        <w:pStyle w:val="Sangra2detindependiente"/>
        <w:ind w:left="0"/>
        <w:jc w:val="both"/>
        <w:rPr>
          <w:sz w:val="20"/>
        </w:rPr>
      </w:pPr>
      <w:r>
        <w:rPr>
          <w:sz w:val="20"/>
        </w:rPr>
        <w:t xml:space="preserve">Una vez verificada la información de nuestra base de datos le informo a usted los siguientes la propiedad de señor </w:t>
      </w:r>
      <w:r w:rsidR="00E53828">
        <w:rPr>
          <w:sz w:val="20"/>
        </w:rPr>
        <w:t>Rivas</w:t>
      </w:r>
      <w:r>
        <w:rPr>
          <w:sz w:val="20"/>
        </w:rPr>
        <w:t xml:space="preserve"> </w:t>
      </w:r>
      <w:r w:rsidR="00E53828">
        <w:rPr>
          <w:sz w:val="20"/>
        </w:rPr>
        <w:t>López</w:t>
      </w:r>
      <w:r>
        <w:rPr>
          <w:sz w:val="20"/>
        </w:rPr>
        <w:t xml:space="preserve"> </w:t>
      </w:r>
      <w:r w:rsidR="00E53828">
        <w:rPr>
          <w:sz w:val="20"/>
        </w:rPr>
        <w:t>Pedro</w:t>
      </w:r>
      <w:r>
        <w:rPr>
          <w:sz w:val="20"/>
        </w:rPr>
        <w:t xml:space="preserve"> Evaristo fue </w:t>
      </w:r>
      <w:r w:rsidR="00E53828">
        <w:rPr>
          <w:sz w:val="20"/>
        </w:rPr>
        <w:t>adquirida</w:t>
      </w:r>
      <w:r>
        <w:rPr>
          <w:sz w:val="20"/>
        </w:rPr>
        <w:t xml:space="preserve"> mediante escritura de </w:t>
      </w:r>
      <w:r w:rsidR="00E53828">
        <w:rPr>
          <w:sz w:val="20"/>
        </w:rPr>
        <w:t>prescripción</w:t>
      </w:r>
      <w:r>
        <w:rPr>
          <w:sz w:val="20"/>
        </w:rPr>
        <w:t xml:space="preserve"> con fecha 25 de julio del 2000 cuya mediante </w:t>
      </w:r>
      <w:r w:rsidR="00E53828">
        <w:rPr>
          <w:sz w:val="20"/>
        </w:rPr>
        <w:t>juicio</w:t>
      </w:r>
      <w:r>
        <w:rPr>
          <w:sz w:val="20"/>
        </w:rPr>
        <w:t xml:space="preserve"> 1367-96 en contra de los pico santana </w:t>
      </w:r>
      <w:r w:rsidR="00E53828">
        <w:rPr>
          <w:sz w:val="20"/>
        </w:rPr>
        <w:t>José</w:t>
      </w:r>
      <w:r>
        <w:rPr>
          <w:sz w:val="20"/>
        </w:rPr>
        <w:t xml:space="preserve"> </w:t>
      </w:r>
      <w:proofErr w:type="spellStart"/>
      <w:r w:rsidR="00E53828">
        <w:rPr>
          <w:sz w:val="20"/>
        </w:rPr>
        <w:t>O</w:t>
      </w:r>
      <w:r>
        <w:rPr>
          <w:sz w:val="20"/>
        </w:rPr>
        <w:t>nofre</w:t>
      </w:r>
      <w:proofErr w:type="spellEnd"/>
      <w:r>
        <w:rPr>
          <w:sz w:val="20"/>
        </w:rPr>
        <w:t xml:space="preserve"> cuya </w:t>
      </w:r>
      <w:r w:rsidR="00E53828">
        <w:rPr>
          <w:sz w:val="20"/>
        </w:rPr>
        <w:t>medidas</w:t>
      </w:r>
      <w:r>
        <w:rPr>
          <w:sz w:val="20"/>
        </w:rPr>
        <w:t xml:space="preserve"> y </w:t>
      </w:r>
      <w:r w:rsidR="00E53828">
        <w:rPr>
          <w:sz w:val="20"/>
        </w:rPr>
        <w:t>linderón</w:t>
      </w:r>
      <w:r>
        <w:rPr>
          <w:sz w:val="20"/>
        </w:rPr>
        <w:t xml:space="preserve"> son las si</w:t>
      </w:r>
      <w:r w:rsidR="00E53828">
        <w:rPr>
          <w:sz w:val="20"/>
        </w:rPr>
        <w:t xml:space="preserve">guiente </w:t>
      </w:r>
    </w:p>
    <w:p w:rsidR="00143287" w:rsidRDefault="00143287" w:rsidP="00143287">
      <w:pPr>
        <w:pStyle w:val="Sangra2detindependiente"/>
        <w:ind w:left="0"/>
        <w:jc w:val="both"/>
        <w:rPr>
          <w:sz w:val="20"/>
        </w:rPr>
      </w:pPr>
      <w:r>
        <w:rPr>
          <w:sz w:val="20"/>
        </w:rPr>
        <w:t xml:space="preserve"> </w:t>
      </w:r>
    </w:p>
    <w:p w:rsidR="00143287" w:rsidRPr="006C2527" w:rsidRDefault="00143287" w:rsidP="00143287">
      <w:pPr>
        <w:pStyle w:val="Sangra2detindependiente"/>
        <w:ind w:left="0"/>
        <w:jc w:val="both"/>
        <w:rPr>
          <w:sz w:val="20"/>
        </w:rPr>
      </w:pPr>
      <w:r w:rsidRPr="006C2527">
        <w:rPr>
          <w:sz w:val="20"/>
        </w:rPr>
        <w:t xml:space="preserve">Medidas y linderos </w:t>
      </w:r>
    </w:p>
    <w:p w:rsidR="00143287" w:rsidRPr="006C2527" w:rsidRDefault="00143287" w:rsidP="00143287">
      <w:pPr>
        <w:pStyle w:val="Sangra2detindependiente"/>
        <w:ind w:left="0"/>
        <w:jc w:val="both"/>
        <w:rPr>
          <w:sz w:val="20"/>
        </w:rPr>
      </w:pPr>
      <w:r w:rsidRPr="006C2527">
        <w:rPr>
          <w:sz w:val="20"/>
        </w:rPr>
        <w:t xml:space="preserve">Frente: </w:t>
      </w:r>
      <w:r w:rsidR="00E53828">
        <w:rPr>
          <w:sz w:val="20"/>
        </w:rPr>
        <w:t>51.00</w:t>
      </w:r>
      <w:r w:rsidRPr="006C2527">
        <w:rPr>
          <w:sz w:val="20"/>
        </w:rPr>
        <w:t xml:space="preserve"> m </w:t>
      </w:r>
      <w:r>
        <w:rPr>
          <w:sz w:val="20"/>
        </w:rPr>
        <w:t xml:space="preserve"> lindera</w:t>
      </w:r>
      <w:r w:rsidR="00E53828">
        <w:rPr>
          <w:sz w:val="20"/>
        </w:rPr>
        <w:t xml:space="preserve"> calle el aromo</w:t>
      </w:r>
      <w:r w:rsidRPr="006C2527">
        <w:rPr>
          <w:sz w:val="20"/>
        </w:rPr>
        <w:t xml:space="preserve">   </w:t>
      </w:r>
    </w:p>
    <w:p w:rsidR="00143287" w:rsidRPr="006C2527" w:rsidRDefault="00143287" w:rsidP="00143287">
      <w:pPr>
        <w:pStyle w:val="Sangra2detindependiente"/>
        <w:ind w:left="0"/>
        <w:jc w:val="both"/>
        <w:rPr>
          <w:sz w:val="20"/>
        </w:rPr>
      </w:pPr>
      <w:r w:rsidRPr="006C2527">
        <w:rPr>
          <w:sz w:val="20"/>
        </w:rPr>
        <w:t xml:space="preserve">Atrás: </w:t>
      </w:r>
      <w:r w:rsidR="00E53828">
        <w:rPr>
          <w:sz w:val="20"/>
        </w:rPr>
        <w:t>120.00</w:t>
      </w:r>
      <w:r w:rsidRPr="006C2527">
        <w:rPr>
          <w:sz w:val="20"/>
        </w:rPr>
        <w:t xml:space="preserve">m </w:t>
      </w:r>
      <w:r>
        <w:rPr>
          <w:sz w:val="20"/>
        </w:rPr>
        <w:t xml:space="preserve">con </w:t>
      </w:r>
      <w:r w:rsidR="00E53828">
        <w:rPr>
          <w:sz w:val="20"/>
        </w:rPr>
        <w:t xml:space="preserve">quebrada </w:t>
      </w:r>
      <w:r>
        <w:rPr>
          <w:sz w:val="20"/>
        </w:rPr>
        <w:t xml:space="preserve"> </w:t>
      </w:r>
      <w:r w:rsidRPr="006C2527">
        <w:rPr>
          <w:sz w:val="20"/>
        </w:rPr>
        <w:t xml:space="preserve"> </w:t>
      </w:r>
    </w:p>
    <w:p w:rsidR="00143287" w:rsidRPr="006C2527" w:rsidRDefault="00143287" w:rsidP="00143287">
      <w:pPr>
        <w:pStyle w:val="Sangra2detindependiente"/>
        <w:ind w:left="0"/>
        <w:jc w:val="both"/>
        <w:rPr>
          <w:sz w:val="20"/>
        </w:rPr>
      </w:pPr>
      <w:r w:rsidRPr="006C2527">
        <w:rPr>
          <w:sz w:val="20"/>
        </w:rPr>
        <w:t xml:space="preserve">Costado Derecho: </w:t>
      </w:r>
      <w:r w:rsidR="00E53828">
        <w:rPr>
          <w:sz w:val="20"/>
        </w:rPr>
        <w:t>153.00</w:t>
      </w:r>
      <w:r w:rsidRPr="006C2527">
        <w:rPr>
          <w:sz w:val="20"/>
        </w:rPr>
        <w:t xml:space="preserve">m  </w:t>
      </w:r>
      <w:r>
        <w:rPr>
          <w:sz w:val="20"/>
        </w:rPr>
        <w:t>con propiedad</w:t>
      </w:r>
      <w:r w:rsidR="00E53828">
        <w:rPr>
          <w:sz w:val="20"/>
        </w:rPr>
        <w:t xml:space="preserve"> colegio san mateo y segundo López </w:t>
      </w:r>
      <w:r>
        <w:rPr>
          <w:sz w:val="20"/>
        </w:rPr>
        <w:t xml:space="preserve"> </w:t>
      </w:r>
    </w:p>
    <w:p w:rsidR="00143287" w:rsidRPr="006C2527" w:rsidRDefault="00143287" w:rsidP="00143287">
      <w:pPr>
        <w:pStyle w:val="Sangra2detindependiente"/>
        <w:ind w:left="0"/>
        <w:jc w:val="both"/>
        <w:rPr>
          <w:sz w:val="20"/>
        </w:rPr>
      </w:pPr>
      <w:r w:rsidRPr="006C2527">
        <w:rPr>
          <w:sz w:val="20"/>
        </w:rPr>
        <w:t xml:space="preserve">Costado Izquierdo: </w:t>
      </w:r>
      <w:r w:rsidR="00E53828">
        <w:rPr>
          <w:sz w:val="20"/>
        </w:rPr>
        <w:t>74.00</w:t>
      </w:r>
      <w:r w:rsidRPr="006C2527">
        <w:rPr>
          <w:sz w:val="20"/>
        </w:rPr>
        <w:t xml:space="preserve">m </w:t>
      </w:r>
      <w:r>
        <w:rPr>
          <w:sz w:val="20"/>
        </w:rPr>
        <w:t xml:space="preserve">con </w:t>
      </w:r>
      <w:r w:rsidR="00E53828">
        <w:rPr>
          <w:sz w:val="20"/>
        </w:rPr>
        <w:t xml:space="preserve">Feliciano flores </w:t>
      </w:r>
      <w:r>
        <w:rPr>
          <w:sz w:val="20"/>
        </w:rPr>
        <w:t xml:space="preserve">  </w:t>
      </w:r>
    </w:p>
    <w:p w:rsidR="009953F9" w:rsidRDefault="009953F9" w:rsidP="00143287">
      <w:pPr>
        <w:pStyle w:val="Sangra2detindependiente"/>
        <w:ind w:left="0"/>
        <w:jc w:val="both"/>
        <w:rPr>
          <w:sz w:val="20"/>
        </w:rPr>
      </w:pPr>
    </w:p>
    <w:p w:rsidR="009953F9" w:rsidRDefault="00E53828" w:rsidP="00143287">
      <w:pPr>
        <w:pStyle w:val="Sangra2detindependiente"/>
        <w:ind w:left="0"/>
        <w:jc w:val="both"/>
        <w:rPr>
          <w:sz w:val="20"/>
        </w:rPr>
      </w:pPr>
      <w:r>
        <w:rPr>
          <w:sz w:val="20"/>
        </w:rPr>
        <w:t xml:space="preserve">Cuya código inicial fue 4010204000 este código se dio inicialmente por ser un zona no delimitada en </w:t>
      </w:r>
      <w:proofErr w:type="spellStart"/>
      <w:r>
        <w:rPr>
          <w:sz w:val="20"/>
        </w:rPr>
        <w:t>el</w:t>
      </w:r>
      <w:proofErr w:type="spellEnd"/>
      <w:r>
        <w:rPr>
          <w:sz w:val="20"/>
        </w:rPr>
        <w:t xml:space="preserve"> </w:t>
      </w:r>
      <w:r w:rsidR="009953F9">
        <w:rPr>
          <w:sz w:val="20"/>
        </w:rPr>
        <w:t>y cancelo hasta el año 2003 con dicho código a partir del año 2004 se codifica con la nueva clave 8027902000</w:t>
      </w:r>
    </w:p>
    <w:p w:rsidR="009953F9" w:rsidRDefault="009953F9" w:rsidP="00143287">
      <w:pPr>
        <w:pStyle w:val="Sangra2detindependiente"/>
        <w:ind w:left="0"/>
        <w:jc w:val="both"/>
        <w:rPr>
          <w:sz w:val="20"/>
        </w:rPr>
      </w:pPr>
      <w:r>
        <w:rPr>
          <w:sz w:val="20"/>
        </w:rPr>
        <w:t xml:space="preserve">A partir de años 2009 se realizar una partición extrajudicial de bienes hereditarios del causantes Pedro Evaristo Rivas López y la señoras Rosa Soledad Pico Pico cuya hijuela le corresponde a los herederos </w:t>
      </w:r>
    </w:p>
    <w:p w:rsidR="009953F9" w:rsidRDefault="009953F9" w:rsidP="00143287">
      <w:pPr>
        <w:pStyle w:val="Sangra2detindependiente"/>
        <w:ind w:left="0"/>
        <w:jc w:val="both"/>
        <w:rPr>
          <w:sz w:val="20"/>
        </w:rPr>
      </w:pPr>
    </w:p>
    <w:p w:rsidR="00143287" w:rsidRDefault="009953F9" w:rsidP="00143287">
      <w:pPr>
        <w:pStyle w:val="Sangra2detindependiente"/>
        <w:ind w:left="0"/>
        <w:jc w:val="both"/>
        <w:rPr>
          <w:sz w:val="20"/>
        </w:rPr>
      </w:pPr>
      <w:r>
        <w:rPr>
          <w:sz w:val="20"/>
        </w:rPr>
        <w:t>Rivas pico Isabel magdalena 3565.67m2</w:t>
      </w:r>
    </w:p>
    <w:p w:rsidR="009953F9" w:rsidRDefault="009953F9" w:rsidP="009953F9">
      <w:pPr>
        <w:pStyle w:val="Sangra2detindependiente"/>
        <w:ind w:left="0"/>
        <w:jc w:val="both"/>
        <w:rPr>
          <w:sz w:val="20"/>
        </w:rPr>
      </w:pPr>
      <w:r>
        <w:rPr>
          <w:sz w:val="20"/>
        </w:rPr>
        <w:t xml:space="preserve">Rivas pico Galo David 1876.62m2 </w:t>
      </w:r>
    </w:p>
    <w:p w:rsidR="009953F9" w:rsidRDefault="009953F9" w:rsidP="009953F9">
      <w:pPr>
        <w:pStyle w:val="Sangra2detindependiente"/>
        <w:ind w:left="0"/>
        <w:jc w:val="both"/>
        <w:rPr>
          <w:sz w:val="20"/>
        </w:rPr>
      </w:pPr>
      <w:r>
        <w:rPr>
          <w:sz w:val="20"/>
        </w:rPr>
        <w:t xml:space="preserve">Rivas pico Cesar Marcos 2458.18m2 </w:t>
      </w:r>
    </w:p>
    <w:p w:rsidR="000E2C5C" w:rsidRDefault="000E2C5C" w:rsidP="009953F9">
      <w:pPr>
        <w:pStyle w:val="Sangra2detindependiente"/>
        <w:ind w:left="0"/>
        <w:jc w:val="both"/>
        <w:rPr>
          <w:sz w:val="20"/>
        </w:rPr>
      </w:pPr>
    </w:p>
    <w:p w:rsidR="009953F9" w:rsidRDefault="009953F9" w:rsidP="009953F9">
      <w:pPr>
        <w:pStyle w:val="Sangra2detindependiente"/>
        <w:ind w:left="0"/>
        <w:jc w:val="both"/>
        <w:rPr>
          <w:sz w:val="20"/>
        </w:rPr>
      </w:pPr>
      <w:r>
        <w:rPr>
          <w:sz w:val="20"/>
        </w:rPr>
        <w:t>La cual fue realizada mediante la subdivisión 674-2542 con fecha 23 de diciembre 2009 y protocolizada en la notaria cuarta de cantón manta con fecha 30 de diciembre del 2009</w:t>
      </w:r>
      <w:r w:rsidR="000E2C5C">
        <w:rPr>
          <w:sz w:val="20"/>
        </w:rPr>
        <w:t xml:space="preserve"> la cual no se encuentra inscripta en el registro de propiedad ya que se encuentra con una observación que está supuestamente  sobrepuesta con la propiedad de los parducci </w:t>
      </w:r>
    </w:p>
    <w:p w:rsidR="000E2C5C" w:rsidRDefault="000E2C5C" w:rsidP="009953F9">
      <w:pPr>
        <w:pStyle w:val="Sangra2detindependiente"/>
        <w:ind w:left="0"/>
        <w:jc w:val="both"/>
        <w:rPr>
          <w:sz w:val="20"/>
        </w:rPr>
      </w:pPr>
      <w:r>
        <w:rPr>
          <w:sz w:val="20"/>
        </w:rPr>
        <w:t>Vale recalcar que este sector se encuentra ya consolidado con sus respetivos cerramientos y cinco casa ya construida casa de hormigo.</w:t>
      </w:r>
    </w:p>
    <w:p w:rsidR="00844FAD" w:rsidRDefault="00844FAD" w:rsidP="009953F9">
      <w:pPr>
        <w:pStyle w:val="Sangra2detindependiente"/>
        <w:ind w:left="0"/>
        <w:jc w:val="both"/>
        <w:rPr>
          <w:sz w:val="20"/>
        </w:rPr>
      </w:pPr>
    </w:p>
    <w:p w:rsidR="009953F9" w:rsidRDefault="00844FAD" w:rsidP="009953F9">
      <w:pPr>
        <w:pStyle w:val="Sangra2detindependiente"/>
        <w:ind w:left="0"/>
        <w:jc w:val="both"/>
        <w:rPr>
          <w:sz w:val="20"/>
        </w:rPr>
      </w:pPr>
      <w:r>
        <w:rPr>
          <w:noProof/>
          <w:sz w:val="20"/>
          <w:lang w:val="es-ES"/>
        </w:rPr>
        <w:lastRenderedPageBreak/>
        <w:drawing>
          <wp:inline distT="0" distB="0" distL="0" distR="0">
            <wp:extent cx="5314950" cy="3171825"/>
            <wp:effectExtent l="38100" t="57150" r="114300" b="104775"/>
            <wp:docPr id="1" name="Imagen 1" descr="C:\Users\luis lopez\Desktop\san mate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 lopez\Desktop\san mateo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226" t="3319" r="22575" b="5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171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44FAD" w:rsidRDefault="00844FAD" w:rsidP="009953F9">
      <w:pPr>
        <w:pStyle w:val="Sangra2detindependiente"/>
        <w:ind w:left="0"/>
        <w:jc w:val="both"/>
        <w:rPr>
          <w:sz w:val="20"/>
        </w:rPr>
      </w:pPr>
    </w:p>
    <w:p w:rsidR="00844FAD" w:rsidRDefault="00844FAD" w:rsidP="009953F9">
      <w:pPr>
        <w:pStyle w:val="Sangra2detindependiente"/>
        <w:ind w:left="0"/>
        <w:jc w:val="both"/>
        <w:rPr>
          <w:noProof/>
          <w:sz w:val="20"/>
          <w:lang w:val="es-ES"/>
        </w:rPr>
      </w:pPr>
      <w:r>
        <w:rPr>
          <w:noProof/>
          <w:sz w:val="20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2333625" cy="1971675"/>
            <wp:effectExtent l="19050" t="0" r="9525" b="0"/>
            <wp:wrapSquare wrapText="bothSides"/>
            <wp:docPr id="8" name="Imagen 8" descr="F:\DCIM\101MSDCF\DSC09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DCIM\101MSDCF\DSC091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val="es-ES"/>
        </w:rPr>
        <w:t xml:space="preserve"> </w:t>
      </w:r>
      <w:r>
        <w:rPr>
          <w:noProof/>
          <w:sz w:val="20"/>
          <w:lang w:val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1905</wp:posOffset>
            </wp:positionV>
            <wp:extent cx="2457450" cy="1971675"/>
            <wp:effectExtent l="19050" t="0" r="0" b="0"/>
            <wp:wrapSquare wrapText="bothSides"/>
            <wp:docPr id="7" name="Imagen 7" descr="F:\DCIM\101MSDCF\DSC09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DCIM\101MSDCF\DSC091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FAD" w:rsidRDefault="00844FAD" w:rsidP="009953F9">
      <w:pPr>
        <w:pStyle w:val="Sangra2detindependiente"/>
        <w:ind w:left="0"/>
        <w:jc w:val="both"/>
        <w:rPr>
          <w:noProof/>
          <w:sz w:val="20"/>
          <w:lang w:val="es-ES"/>
        </w:rPr>
      </w:pPr>
    </w:p>
    <w:p w:rsidR="00844FAD" w:rsidRDefault="00844FAD" w:rsidP="009953F9">
      <w:pPr>
        <w:pStyle w:val="Sangra2detindependiente"/>
        <w:ind w:left="0"/>
        <w:jc w:val="both"/>
        <w:rPr>
          <w:noProof/>
          <w:sz w:val="20"/>
          <w:lang w:val="es-ES"/>
        </w:rPr>
      </w:pPr>
      <w:r>
        <w:rPr>
          <w:noProof/>
          <w:sz w:val="20"/>
          <w:lang w:val="es-ES"/>
        </w:rPr>
        <w:drawing>
          <wp:inline distT="0" distB="0" distL="0" distR="0">
            <wp:extent cx="2333625" cy="1750219"/>
            <wp:effectExtent l="19050" t="0" r="9525" b="0"/>
            <wp:docPr id="6" name="Imagen 6" descr="F:\DCIM\101MSDCF\DSC09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1MSDCF\DSC091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202" cy="175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val="es-ES"/>
        </w:rPr>
        <w:t xml:space="preserve"> </w:t>
      </w:r>
    </w:p>
    <w:p w:rsidR="009953F9" w:rsidRDefault="00092958" w:rsidP="009953F9">
      <w:pPr>
        <w:pStyle w:val="Sangra2detindependiente"/>
        <w:ind w:left="0"/>
        <w:jc w:val="both"/>
        <w:rPr>
          <w:sz w:val="20"/>
        </w:rPr>
      </w:pPr>
      <w:r>
        <w:rPr>
          <w:noProof/>
          <w:sz w:val="20"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-4445</wp:posOffset>
            </wp:positionV>
            <wp:extent cx="2409825" cy="2057400"/>
            <wp:effectExtent l="19050" t="0" r="9525" b="0"/>
            <wp:wrapSquare wrapText="bothSides"/>
            <wp:docPr id="5" name="Imagen 5" descr="F:\DCIM\101MSDCF\DSC09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1MSDCF\DSC091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4FAD">
        <w:rPr>
          <w:noProof/>
          <w:sz w:val="20"/>
          <w:lang w:val="es-ES"/>
        </w:rPr>
        <w:drawing>
          <wp:inline distT="0" distB="0" distL="0" distR="0">
            <wp:extent cx="2565401" cy="2114550"/>
            <wp:effectExtent l="19050" t="0" r="6349" b="0"/>
            <wp:docPr id="4" name="Imagen 4" descr="F:\DCIM\101MSDCF\DSC09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MSDCF\DSC091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64" cy="211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lang w:val="es-ES"/>
        </w:rPr>
        <w:t xml:space="preserve"> </w:t>
      </w:r>
      <w:r w:rsidR="00844FAD">
        <w:rPr>
          <w:noProof/>
          <w:sz w:val="20"/>
          <w:lang w:val="es-ES"/>
        </w:rPr>
        <w:lastRenderedPageBreak/>
        <w:drawing>
          <wp:inline distT="0" distB="0" distL="0" distR="0">
            <wp:extent cx="2409825" cy="2121694"/>
            <wp:effectExtent l="19050" t="0" r="9525" b="0"/>
            <wp:docPr id="3" name="Imagen 3" descr="F:\DCIM\101MSDCF\DSC09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917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449" cy="2123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4FAD">
        <w:rPr>
          <w:noProof/>
          <w:sz w:val="20"/>
          <w:lang w:val="es-ES"/>
        </w:rPr>
        <w:drawing>
          <wp:inline distT="0" distB="0" distL="0" distR="0">
            <wp:extent cx="2568575" cy="2116283"/>
            <wp:effectExtent l="19050" t="0" r="3175" b="0"/>
            <wp:docPr id="2" name="Imagen 2" descr="F:\DCIM\101MSDCF\DSC09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91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211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3F9" w:rsidRDefault="009953F9" w:rsidP="00143287">
      <w:pPr>
        <w:pStyle w:val="Sangra2detindependiente"/>
        <w:ind w:left="0"/>
        <w:jc w:val="both"/>
        <w:rPr>
          <w:sz w:val="20"/>
        </w:rPr>
      </w:pPr>
    </w:p>
    <w:p w:rsidR="00143287" w:rsidRDefault="00143287" w:rsidP="00143287">
      <w:pPr>
        <w:pStyle w:val="Sangra2detindependiente"/>
        <w:ind w:left="0"/>
        <w:jc w:val="both"/>
        <w:rPr>
          <w:sz w:val="20"/>
        </w:rPr>
      </w:pPr>
    </w:p>
    <w:p w:rsidR="00143287" w:rsidRDefault="00143287" w:rsidP="00143287">
      <w:pPr>
        <w:pStyle w:val="Sangra2detindependiente"/>
        <w:ind w:left="0"/>
        <w:jc w:val="both"/>
        <w:rPr>
          <w:sz w:val="20"/>
        </w:rPr>
      </w:pPr>
      <w:r>
        <w:rPr>
          <w:sz w:val="20"/>
        </w:rPr>
        <w:t xml:space="preserve">Particular que informo para los fines pertinentes </w:t>
      </w:r>
    </w:p>
    <w:p w:rsidR="00143287" w:rsidRDefault="00143287" w:rsidP="00143287">
      <w:pPr>
        <w:pStyle w:val="Sangra2detindependiente"/>
        <w:ind w:left="0"/>
        <w:jc w:val="both"/>
        <w:rPr>
          <w:sz w:val="20"/>
        </w:rPr>
      </w:pPr>
    </w:p>
    <w:p w:rsidR="00143287" w:rsidRDefault="00143287" w:rsidP="00143287">
      <w:pPr>
        <w:pStyle w:val="Sangra2detindependiente"/>
        <w:ind w:left="0"/>
        <w:jc w:val="both"/>
        <w:rPr>
          <w:sz w:val="20"/>
        </w:rPr>
      </w:pPr>
    </w:p>
    <w:p w:rsidR="00143287" w:rsidRDefault="00143287" w:rsidP="00143287">
      <w:pPr>
        <w:pStyle w:val="Sangra2detindependiente"/>
        <w:ind w:left="0"/>
        <w:jc w:val="both"/>
        <w:rPr>
          <w:sz w:val="20"/>
        </w:rPr>
      </w:pPr>
    </w:p>
    <w:p w:rsidR="00143287" w:rsidRDefault="00143287" w:rsidP="00143287">
      <w:pPr>
        <w:pStyle w:val="Sangra2detindependiente"/>
        <w:ind w:left="0"/>
        <w:jc w:val="both"/>
        <w:rPr>
          <w:sz w:val="20"/>
        </w:rPr>
      </w:pPr>
    </w:p>
    <w:p w:rsidR="00143287" w:rsidRDefault="00143287" w:rsidP="00143287">
      <w:pPr>
        <w:pStyle w:val="Sangra2detindependiente"/>
        <w:ind w:left="0"/>
        <w:jc w:val="both"/>
        <w:rPr>
          <w:sz w:val="20"/>
        </w:rPr>
      </w:pPr>
    </w:p>
    <w:p w:rsidR="00143287" w:rsidRPr="006C2527" w:rsidRDefault="00143287" w:rsidP="00143287">
      <w:pPr>
        <w:pStyle w:val="Sangra2detindependiente"/>
        <w:ind w:left="0"/>
        <w:jc w:val="both"/>
        <w:rPr>
          <w:sz w:val="20"/>
        </w:rPr>
      </w:pPr>
      <w:r>
        <w:rPr>
          <w:sz w:val="20"/>
        </w:rPr>
        <w:t>Luis López D</w:t>
      </w:r>
    </w:p>
    <w:p w:rsidR="00143287" w:rsidRDefault="00143287" w:rsidP="00143287"/>
    <w:p w:rsidR="0051333B" w:rsidRDefault="0051333B"/>
    <w:sectPr w:rsidR="0051333B" w:rsidSect="004F0C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287"/>
    <w:rsid w:val="00092958"/>
    <w:rsid w:val="000E2C5C"/>
    <w:rsid w:val="00143287"/>
    <w:rsid w:val="004B5FBC"/>
    <w:rsid w:val="0051333B"/>
    <w:rsid w:val="00844FAD"/>
    <w:rsid w:val="009953F9"/>
    <w:rsid w:val="00D70BC3"/>
    <w:rsid w:val="00E5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1432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143287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143287"/>
    <w:pPr>
      <w:ind w:left="142"/>
    </w:pPr>
    <w:rPr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4328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F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FA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lopez</dc:creator>
  <cp:lastModifiedBy>luis lopez</cp:lastModifiedBy>
  <cp:revision>1</cp:revision>
  <dcterms:created xsi:type="dcterms:W3CDTF">2012-08-13T21:15:00Z</dcterms:created>
  <dcterms:modified xsi:type="dcterms:W3CDTF">2012-08-13T22:10:00Z</dcterms:modified>
</cp:coreProperties>
</file>